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46" w:rsidRPr="00341D9B" w:rsidRDefault="00341D9B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Actively </w:t>
      </w:r>
      <w:r w:rsidR="00D14446" w:rsidRPr="00341D9B">
        <w:rPr>
          <w:rFonts w:asciiTheme="minorHAnsi" w:hAnsiTheme="minorHAnsi"/>
          <w:b/>
        </w:rPr>
        <w:t xml:space="preserve">Reading </w:t>
      </w:r>
      <w:r w:rsidR="00D14446" w:rsidRPr="00341D9B">
        <w:rPr>
          <w:rFonts w:asciiTheme="minorHAnsi" w:hAnsiTheme="minorHAnsi"/>
          <w:b/>
          <w:i/>
        </w:rPr>
        <w:t>Heart of Darkness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</w:p>
    <w:p w:rsidR="00D14446" w:rsidRPr="00341D9B" w:rsidRDefault="00D14446">
      <w:pPr>
        <w:rPr>
          <w:rFonts w:asciiTheme="minorHAnsi" w:hAnsiTheme="minorHAnsi"/>
        </w:rPr>
      </w:pPr>
    </w:p>
    <w:p w:rsidR="00D14446" w:rsidRPr="00341D9B" w:rsidRDefault="003665EC">
      <w:pPr>
        <w:rPr>
          <w:rFonts w:asciiTheme="minorHAnsi" w:hAnsiTheme="minorHAnsi"/>
          <w:b/>
        </w:rPr>
      </w:pPr>
      <w:r w:rsidRPr="00341D9B">
        <w:rPr>
          <w:rFonts w:asciiTheme="minorHAnsi" w:hAnsiTheme="minorHAnsi"/>
          <w:b/>
        </w:rPr>
        <w:t xml:space="preserve">As you read the </w:t>
      </w:r>
      <w:r w:rsidR="00262BCC" w:rsidRPr="00341D9B">
        <w:rPr>
          <w:rFonts w:asciiTheme="minorHAnsi" w:hAnsiTheme="minorHAnsi"/>
          <w:b/>
        </w:rPr>
        <w:t xml:space="preserve">remainder of </w:t>
      </w:r>
      <w:r w:rsidR="00262BCC" w:rsidRPr="00341D9B">
        <w:rPr>
          <w:rFonts w:asciiTheme="minorHAnsi" w:hAnsiTheme="minorHAnsi"/>
          <w:b/>
          <w:i/>
        </w:rPr>
        <w:t>Heart of Darkness</w:t>
      </w:r>
      <w:r w:rsidR="00341D9B" w:rsidRPr="00341D9B">
        <w:rPr>
          <w:rFonts w:asciiTheme="minorHAnsi" w:hAnsiTheme="minorHAnsi"/>
          <w:b/>
        </w:rPr>
        <w:t xml:space="preserve">, </w:t>
      </w:r>
      <w:r w:rsidRPr="00341D9B">
        <w:rPr>
          <w:rFonts w:asciiTheme="minorHAnsi" w:hAnsiTheme="minorHAnsi"/>
          <w:b/>
        </w:rPr>
        <w:t>please complete the following writing activities to help en</w:t>
      </w:r>
      <w:r w:rsidR="00262BCC" w:rsidRPr="00341D9B">
        <w:rPr>
          <w:rFonts w:asciiTheme="minorHAnsi" w:hAnsiTheme="minorHAnsi"/>
          <w:b/>
        </w:rPr>
        <w:t>sure that you read actively</w:t>
      </w:r>
      <w:r w:rsidR="00D14446" w:rsidRPr="00341D9B">
        <w:rPr>
          <w:rFonts w:asciiTheme="minorHAnsi" w:hAnsiTheme="minorHAnsi"/>
          <w:b/>
        </w:rPr>
        <w:t>.</w:t>
      </w:r>
    </w:p>
    <w:p w:rsidR="00D14446" w:rsidRPr="00341D9B" w:rsidRDefault="00D14446">
      <w:pPr>
        <w:rPr>
          <w:rFonts w:asciiTheme="minorHAnsi" w:hAnsiTheme="minorHAnsi"/>
          <w:b/>
        </w:rPr>
      </w:pPr>
    </w:p>
    <w:p w:rsidR="00D14446" w:rsidRPr="00341D9B" w:rsidRDefault="00341D9B" w:rsidP="00341D9B">
      <w:pPr>
        <w:spacing w:before="240"/>
        <w:rPr>
          <w:rFonts w:asciiTheme="minorHAnsi" w:hAnsiTheme="minorHAnsi"/>
        </w:rPr>
      </w:pPr>
      <w:r>
        <w:rPr>
          <w:rFonts w:asciiTheme="minorHAnsi" w:hAnsiTheme="minorHAnsi"/>
        </w:rPr>
        <w:t>1. Continue to</w:t>
      </w:r>
      <w:r w:rsidR="009E2F1F" w:rsidRPr="00341D9B">
        <w:rPr>
          <w:rFonts w:asciiTheme="minorHAnsi" w:hAnsiTheme="minorHAnsi"/>
        </w:rPr>
        <w:t xml:space="preserve"> </w:t>
      </w:r>
      <w:r w:rsidR="00D14446" w:rsidRPr="00341D9B">
        <w:rPr>
          <w:rFonts w:asciiTheme="minorHAnsi" w:hAnsiTheme="minorHAnsi"/>
        </w:rPr>
        <w:t>keep track of w</w:t>
      </w:r>
      <w:r w:rsidR="009E2F1F" w:rsidRPr="00341D9B">
        <w:rPr>
          <w:rFonts w:asciiTheme="minorHAnsi" w:hAnsiTheme="minorHAnsi"/>
        </w:rPr>
        <w:t>here Marlow travels</w:t>
      </w:r>
      <w:r>
        <w:rPr>
          <w:rFonts w:asciiTheme="minorHAnsi" w:hAnsiTheme="minorHAnsi"/>
        </w:rPr>
        <w:t xml:space="preserve"> after page 86 (I will collect your separate initial assignment after the first quiz)</w:t>
      </w:r>
      <w:r w:rsidR="00D14446" w:rsidRPr="00341D9B">
        <w:rPr>
          <w:rFonts w:asciiTheme="minorHAnsi" w:hAnsiTheme="minorHAnsi"/>
        </w:rPr>
        <w:t xml:space="preserve">. Do this by noting the page number any place he mentions moving from one specific point to another. Then </w:t>
      </w:r>
      <w:r>
        <w:rPr>
          <w:rFonts w:asciiTheme="minorHAnsi" w:hAnsiTheme="minorHAnsi"/>
        </w:rPr>
        <w:t>discuss two</w:t>
      </w:r>
      <w:r w:rsidR="00793B4C" w:rsidRPr="00341D9B">
        <w:rPr>
          <w:rFonts w:asciiTheme="minorHAnsi" w:hAnsiTheme="minorHAnsi"/>
        </w:rPr>
        <w:t xml:space="preserve"> specific important details</w:t>
      </w:r>
      <w:r w:rsidR="00D14446" w:rsidRPr="00341D9B">
        <w:rPr>
          <w:rFonts w:asciiTheme="minorHAnsi" w:hAnsiTheme="minorHAnsi"/>
        </w:rPr>
        <w:t xml:space="preserve"> concerning the place he goes and how long it takes to get there.</w:t>
      </w:r>
    </w:p>
    <w:p w:rsidR="00D14446" w:rsidRPr="00341D9B" w:rsidRDefault="00D14446">
      <w:pPr>
        <w:rPr>
          <w:rFonts w:asciiTheme="minorHAnsi" w:hAnsiTheme="minorHAnsi"/>
        </w:rPr>
      </w:pPr>
    </w:p>
    <w:p w:rsidR="00D14446" w:rsidRPr="00341D9B" w:rsidRDefault="00793B4C">
      <w:pPr>
        <w:rPr>
          <w:rFonts w:asciiTheme="minorHAnsi" w:hAnsiTheme="minorHAnsi"/>
        </w:rPr>
      </w:pPr>
      <w:r w:rsidRPr="00341D9B">
        <w:rPr>
          <w:rFonts w:asciiTheme="minorHAnsi" w:hAnsiTheme="minorHAnsi"/>
        </w:rPr>
        <w:t>2. Find a</w:t>
      </w:r>
      <w:r w:rsidR="00341D9B">
        <w:rPr>
          <w:rFonts w:asciiTheme="minorHAnsi" w:hAnsiTheme="minorHAnsi"/>
        </w:rPr>
        <w:t>nd discuss briefly four</w:t>
      </w:r>
      <w:r w:rsidR="00D14446" w:rsidRPr="00341D9B">
        <w:rPr>
          <w:rFonts w:asciiTheme="minorHAnsi" w:hAnsiTheme="minorHAnsi"/>
        </w:rPr>
        <w:t xml:space="preserve"> references to </w:t>
      </w:r>
      <w:r w:rsidR="00D14446" w:rsidRPr="00341D9B">
        <w:rPr>
          <w:rFonts w:asciiTheme="minorHAnsi" w:hAnsiTheme="minorHAnsi"/>
          <w:b/>
        </w:rPr>
        <w:t>work</w:t>
      </w:r>
      <w:r w:rsidR="00D14446" w:rsidRPr="00341D9B">
        <w:rPr>
          <w:rFonts w:asciiTheme="minorHAnsi" w:hAnsiTheme="minorHAnsi"/>
        </w:rPr>
        <w:t xml:space="preserve"> </w:t>
      </w:r>
      <w:r w:rsidR="009E2F1F" w:rsidRPr="00341D9B">
        <w:rPr>
          <w:rFonts w:asciiTheme="minorHAnsi" w:hAnsiTheme="minorHAnsi"/>
        </w:rPr>
        <w:t xml:space="preserve">or </w:t>
      </w:r>
      <w:r w:rsidR="009E2F1F" w:rsidRPr="00341D9B">
        <w:rPr>
          <w:rFonts w:asciiTheme="minorHAnsi" w:hAnsiTheme="minorHAnsi"/>
          <w:b/>
        </w:rPr>
        <w:t>keeping busy</w:t>
      </w:r>
      <w:r w:rsidR="009E2F1F" w:rsidRPr="00341D9B">
        <w:rPr>
          <w:rFonts w:asciiTheme="minorHAnsi" w:hAnsiTheme="minorHAnsi"/>
        </w:rPr>
        <w:t xml:space="preserve"> </w:t>
      </w:r>
      <w:r w:rsidR="00D14446" w:rsidRPr="00341D9B">
        <w:rPr>
          <w:rFonts w:asciiTheme="minorHAnsi" w:hAnsiTheme="minorHAnsi"/>
        </w:rPr>
        <w:t xml:space="preserve">in </w:t>
      </w:r>
      <w:r w:rsidR="00D14446" w:rsidRPr="00341D9B">
        <w:rPr>
          <w:rFonts w:asciiTheme="minorHAnsi" w:hAnsiTheme="minorHAnsi"/>
          <w:i/>
        </w:rPr>
        <w:t>Heart of Darkness</w:t>
      </w:r>
      <w:r w:rsidRPr="00341D9B">
        <w:rPr>
          <w:rFonts w:asciiTheme="minorHAnsi" w:hAnsiTheme="minorHAnsi"/>
        </w:rPr>
        <w:t>, and then provide a statement that explains Marlow’s position on the value of work.</w:t>
      </w:r>
    </w:p>
    <w:p w:rsidR="00D14446" w:rsidRPr="00341D9B" w:rsidRDefault="00D14446">
      <w:pPr>
        <w:rPr>
          <w:rFonts w:asciiTheme="minorHAnsi" w:hAnsiTheme="minorHAnsi"/>
        </w:rPr>
      </w:pPr>
    </w:p>
    <w:p w:rsidR="00D14446" w:rsidRDefault="00D14446">
      <w:pPr>
        <w:rPr>
          <w:rFonts w:asciiTheme="minorHAnsi" w:hAnsiTheme="minorHAnsi"/>
        </w:rPr>
      </w:pPr>
      <w:r w:rsidRPr="00341D9B">
        <w:rPr>
          <w:rFonts w:asciiTheme="minorHAnsi" w:hAnsiTheme="minorHAnsi"/>
        </w:rPr>
        <w:t xml:space="preserve">3. </w:t>
      </w:r>
      <w:r w:rsidR="00341D9B">
        <w:rPr>
          <w:rFonts w:asciiTheme="minorHAnsi" w:hAnsiTheme="minorHAnsi"/>
        </w:rPr>
        <w:t>Find three</w:t>
      </w:r>
      <w:r w:rsidR="007F3D91" w:rsidRPr="00341D9B">
        <w:rPr>
          <w:rFonts w:asciiTheme="minorHAnsi" w:hAnsiTheme="minorHAnsi"/>
        </w:rPr>
        <w:t xml:space="preserve"> examples </w:t>
      </w:r>
      <w:r w:rsidR="009E2F1F" w:rsidRPr="00341D9B">
        <w:rPr>
          <w:rFonts w:asciiTheme="minorHAnsi" w:hAnsiTheme="minorHAnsi"/>
        </w:rPr>
        <w:t xml:space="preserve">we haven’t discussed </w:t>
      </w:r>
      <w:r w:rsidR="00341D9B">
        <w:rPr>
          <w:rFonts w:asciiTheme="minorHAnsi" w:hAnsiTheme="minorHAnsi"/>
        </w:rPr>
        <w:t xml:space="preserve">in class </w:t>
      </w:r>
      <w:r w:rsidR="007F3D91" w:rsidRPr="00341D9B">
        <w:rPr>
          <w:rFonts w:asciiTheme="minorHAnsi" w:hAnsiTheme="minorHAnsi"/>
        </w:rPr>
        <w:t xml:space="preserve">of the futility </w:t>
      </w:r>
      <w:r w:rsidR="009E2F1F" w:rsidRPr="00341D9B">
        <w:rPr>
          <w:rFonts w:asciiTheme="minorHAnsi" w:hAnsiTheme="minorHAnsi"/>
        </w:rPr>
        <w:t xml:space="preserve">(uselessness, incongruity, stupidity) </w:t>
      </w:r>
      <w:r w:rsidR="007F3D91" w:rsidRPr="00341D9B">
        <w:rPr>
          <w:rFonts w:asciiTheme="minorHAnsi" w:hAnsiTheme="minorHAnsi"/>
        </w:rPr>
        <w:t>of the European presence in</w:t>
      </w:r>
      <w:r w:rsidR="009E2F1F" w:rsidRPr="00341D9B">
        <w:rPr>
          <w:rFonts w:asciiTheme="minorHAnsi" w:hAnsiTheme="minorHAnsi"/>
        </w:rPr>
        <w:t xml:space="preserve"> the Congo and discuss what Conrad seems to be suggesting in each instance</w:t>
      </w:r>
      <w:r w:rsidR="007F770E" w:rsidRPr="00341D9B">
        <w:rPr>
          <w:rFonts w:asciiTheme="minorHAnsi" w:hAnsiTheme="minorHAnsi"/>
        </w:rPr>
        <w:t>.</w:t>
      </w:r>
      <w:r w:rsidR="009E2F1F" w:rsidRPr="00341D9B">
        <w:rPr>
          <w:rFonts w:asciiTheme="minorHAnsi" w:hAnsiTheme="minorHAnsi"/>
        </w:rPr>
        <w:t xml:space="preserve"> The Company’s Chief Accountant with the high starched collars (pp. 84-84) </w:t>
      </w:r>
      <w:r w:rsidR="00793B4C" w:rsidRPr="00341D9B">
        <w:rPr>
          <w:rFonts w:asciiTheme="minorHAnsi" w:hAnsiTheme="minorHAnsi"/>
        </w:rPr>
        <w:t>is</w:t>
      </w:r>
      <w:r w:rsidR="009E2F1F" w:rsidRPr="00341D9B">
        <w:rPr>
          <w:rFonts w:asciiTheme="minorHAnsi" w:hAnsiTheme="minorHAnsi"/>
        </w:rPr>
        <w:t xml:space="preserve"> one example of this futility.</w:t>
      </w:r>
    </w:p>
    <w:p w:rsidR="00341D9B" w:rsidRDefault="00341D9B">
      <w:pPr>
        <w:rPr>
          <w:rFonts w:asciiTheme="minorHAnsi" w:hAnsiTheme="minorHAnsi"/>
        </w:rPr>
      </w:pPr>
    </w:p>
    <w:p w:rsidR="00341D9B" w:rsidRPr="00341D9B" w:rsidRDefault="00341D9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Select a passage (2-3 paragraphs) from the novel that exemplify Conrad’s </w:t>
      </w:r>
      <w:r>
        <w:rPr>
          <w:rFonts w:asciiTheme="minorHAnsi" w:hAnsiTheme="minorHAnsi"/>
          <w:b/>
        </w:rPr>
        <w:t>impressionistic style</w:t>
      </w:r>
      <w:r>
        <w:rPr>
          <w:rFonts w:asciiTheme="minorHAnsi" w:hAnsiTheme="minorHAnsi"/>
        </w:rPr>
        <w:t>. Provide a short analysis of the passage, focusing on those details that most clearly reveal aspects of impressionistic writing.</w:t>
      </w:r>
    </w:p>
    <w:p w:rsidR="007F3D91" w:rsidRPr="00341D9B" w:rsidRDefault="007F3D91">
      <w:pPr>
        <w:rPr>
          <w:rFonts w:asciiTheme="minorHAnsi" w:hAnsiTheme="minorHAnsi"/>
        </w:rPr>
      </w:pPr>
    </w:p>
    <w:p w:rsidR="007F3D91" w:rsidRPr="00341D9B" w:rsidRDefault="00341D9B">
      <w:pPr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793B4C" w:rsidRPr="00341D9B">
        <w:rPr>
          <w:rFonts w:asciiTheme="minorHAnsi" w:hAnsiTheme="minorHAnsi"/>
        </w:rPr>
        <w:t xml:space="preserve">. </w:t>
      </w:r>
      <w:r w:rsidR="007D1803" w:rsidRPr="00341D9B">
        <w:rPr>
          <w:rFonts w:asciiTheme="minorHAnsi" w:hAnsiTheme="minorHAnsi"/>
        </w:rPr>
        <w:t xml:space="preserve">Compare and contrast the native woman who is apparently Kurtz’s lover (pp.142-144) with Kurtz’s “intended” back in </w:t>
      </w:r>
      <w:smartTag w:uri="urn:schemas-microsoft-com:office:smarttags" w:element="place">
        <w:r w:rsidR="007D1803" w:rsidRPr="00341D9B">
          <w:rPr>
            <w:rFonts w:asciiTheme="minorHAnsi" w:hAnsiTheme="minorHAnsi"/>
          </w:rPr>
          <w:t>Europe</w:t>
        </w:r>
      </w:smartTag>
      <w:r w:rsidR="007D1803" w:rsidRPr="00341D9B">
        <w:rPr>
          <w:rFonts w:asciiTheme="minorHAnsi" w:hAnsiTheme="minorHAnsi"/>
        </w:rPr>
        <w:t>. What general attitudes about woman are being expressed, and how do those attitudes fit into the novel as a whole?</w:t>
      </w:r>
    </w:p>
    <w:p w:rsidR="007F3D91" w:rsidRPr="00341D9B" w:rsidRDefault="007F3D91">
      <w:pPr>
        <w:rPr>
          <w:rFonts w:asciiTheme="minorHAnsi" w:hAnsiTheme="minorHAnsi"/>
        </w:rPr>
      </w:pPr>
    </w:p>
    <w:p w:rsidR="007F3D91" w:rsidRDefault="00341D9B">
      <w:pPr>
        <w:rPr>
          <w:rFonts w:asciiTheme="minorHAnsi" w:hAnsiTheme="minorHAnsi"/>
          <w:b/>
        </w:rPr>
      </w:pPr>
      <w:r>
        <w:rPr>
          <w:rFonts w:asciiTheme="minorHAnsi" w:hAnsiTheme="minorHAnsi"/>
        </w:rPr>
        <w:t>6</w:t>
      </w:r>
      <w:r w:rsidR="007F3D91" w:rsidRPr="00341D9B">
        <w:rPr>
          <w:rFonts w:asciiTheme="minorHAnsi" w:hAnsiTheme="minorHAnsi"/>
        </w:rPr>
        <w:t xml:space="preserve">. Pick </w:t>
      </w:r>
      <w:r w:rsidR="007F3D91" w:rsidRPr="00341D9B">
        <w:rPr>
          <w:rFonts w:asciiTheme="minorHAnsi" w:hAnsiTheme="minorHAnsi"/>
          <w:b/>
        </w:rPr>
        <w:t>t</w:t>
      </w:r>
      <w:r>
        <w:rPr>
          <w:rFonts w:asciiTheme="minorHAnsi" w:hAnsiTheme="minorHAnsi"/>
          <w:b/>
        </w:rPr>
        <w:t>hree</w:t>
      </w:r>
      <w:r w:rsidR="007F3D91" w:rsidRPr="00341D9B">
        <w:rPr>
          <w:rFonts w:asciiTheme="minorHAnsi" w:hAnsiTheme="minorHAnsi"/>
        </w:rPr>
        <w:t xml:space="preserve"> of the following </w:t>
      </w:r>
      <w:r w:rsidR="00793B4C" w:rsidRPr="00341D9B">
        <w:rPr>
          <w:rFonts w:asciiTheme="minorHAnsi" w:hAnsiTheme="minorHAnsi"/>
          <w:b/>
          <w:i/>
        </w:rPr>
        <w:t>motifs</w:t>
      </w:r>
      <w:r w:rsidR="00793B4C" w:rsidRPr="00341D9B">
        <w:rPr>
          <w:rFonts w:asciiTheme="minorHAnsi" w:hAnsiTheme="minorHAnsi"/>
        </w:rPr>
        <w:t xml:space="preserve"> (recurring </w:t>
      </w:r>
      <w:r w:rsidR="007F3D91" w:rsidRPr="00341D9B">
        <w:rPr>
          <w:rFonts w:asciiTheme="minorHAnsi" w:hAnsiTheme="minorHAnsi"/>
        </w:rPr>
        <w:t>images and/or ideas</w:t>
      </w:r>
      <w:r w:rsidR="00793B4C" w:rsidRPr="00341D9B">
        <w:rPr>
          <w:rFonts w:asciiTheme="minorHAnsi" w:hAnsiTheme="minorHAnsi"/>
        </w:rPr>
        <w:t>)</w:t>
      </w:r>
      <w:r w:rsidR="007F3D91" w:rsidRPr="00341D9B">
        <w:rPr>
          <w:rFonts w:asciiTheme="minorHAnsi" w:hAnsiTheme="minorHAnsi"/>
        </w:rPr>
        <w:t xml:space="preserve"> and find at least </w:t>
      </w:r>
      <w:r>
        <w:rPr>
          <w:rFonts w:asciiTheme="minorHAnsi" w:hAnsiTheme="minorHAnsi"/>
          <w:b/>
        </w:rPr>
        <w:t>five</w:t>
      </w:r>
      <w:r w:rsidR="007F3D91" w:rsidRPr="00341D9B">
        <w:rPr>
          <w:rFonts w:asciiTheme="minorHAnsi" w:hAnsiTheme="minorHAnsi"/>
        </w:rPr>
        <w:t xml:space="preserve"> references to each. List the page reference and then discuss how the idea seems to work in the </w:t>
      </w:r>
      <w:r w:rsidR="00C81B28" w:rsidRPr="00341D9B">
        <w:rPr>
          <w:rFonts w:asciiTheme="minorHAnsi" w:hAnsiTheme="minorHAnsi"/>
        </w:rPr>
        <w:t>context of the novel as a whole</w:t>
      </w:r>
      <w:r w:rsidR="00793B4C" w:rsidRPr="00341D9B">
        <w:rPr>
          <w:rFonts w:asciiTheme="minorHAnsi" w:hAnsiTheme="minorHAnsi"/>
          <w:b/>
        </w:rPr>
        <w:t xml:space="preserve">. </w:t>
      </w:r>
      <w:r w:rsidR="00793B4C" w:rsidRPr="00341D9B">
        <w:rPr>
          <w:rFonts w:asciiTheme="minorHAnsi" w:hAnsiTheme="minorHAnsi"/>
        </w:rPr>
        <w:t>The motifs you are to select from are</w:t>
      </w:r>
      <w:r w:rsidR="00793B4C" w:rsidRPr="00341D9B">
        <w:rPr>
          <w:rFonts w:asciiTheme="minorHAnsi" w:hAnsiTheme="minorHAnsi"/>
          <w:b/>
        </w:rPr>
        <w:t>:</w:t>
      </w:r>
      <w:r w:rsidR="00C81B28" w:rsidRPr="00341D9B">
        <w:rPr>
          <w:rFonts w:asciiTheme="minorHAnsi" w:hAnsiTheme="minorHAnsi"/>
          <w:b/>
        </w:rPr>
        <w:t xml:space="preserve"> “savages”, grass, rivets, jungle, river, huts</w:t>
      </w:r>
      <w:r w:rsidR="00DB6CAF" w:rsidRPr="00341D9B">
        <w:rPr>
          <w:rFonts w:asciiTheme="minorHAnsi" w:hAnsiTheme="minorHAnsi"/>
          <w:b/>
        </w:rPr>
        <w:t>, disease, progress, madness, civilization</w:t>
      </w:r>
      <w:r w:rsidR="007D1803" w:rsidRPr="00341D9B">
        <w:rPr>
          <w:rFonts w:asciiTheme="minorHAnsi" w:hAnsiTheme="minorHAnsi"/>
          <w:b/>
        </w:rPr>
        <w:t>, light, efficiency</w:t>
      </w:r>
      <w:r w:rsidR="000C4F57" w:rsidRPr="00341D9B">
        <w:rPr>
          <w:rFonts w:asciiTheme="minorHAnsi" w:hAnsiTheme="minorHAnsi"/>
          <w:b/>
        </w:rPr>
        <w:t>, bones/skulls/heads on stakes.</w:t>
      </w:r>
    </w:p>
    <w:p w:rsidR="00341D9B" w:rsidRDefault="00341D9B">
      <w:pPr>
        <w:rPr>
          <w:rFonts w:asciiTheme="minorHAnsi" w:hAnsiTheme="minorHAnsi"/>
          <w:b/>
        </w:rPr>
      </w:pPr>
    </w:p>
    <w:p w:rsidR="00341D9B" w:rsidRPr="00341D9B" w:rsidRDefault="00341D9B">
      <w:pPr>
        <w:rPr>
          <w:rFonts w:asciiTheme="minorHAnsi" w:hAnsiTheme="minorHAnsi"/>
        </w:rPr>
      </w:pPr>
      <w:r w:rsidRPr="00341D9B">
        <w:rPr>
          <w:rFonts w:asciiTheme="minorHAnsi" w:hAnsiTheme="minorHAnsi"/>
        </w:rPr>
        <w:t>7. Cite and discuss in some detail</w:t>
      </w:r>
      <w:r>
        <w:rPr>
          <w:rFonts w:asciiTheme="minorHAnsi" w:hAnsiTheme="minorHAnsi"/>
          <w:b/>
        </w:rPr>
        <w:t xml:space="preserve"> </w:t>
      </w:r>
      <w:r w:rsidRPr="00341D9B">
        <w:rPr>
          <w:rFonts w:asciiTheme="minorHAnsi" w:hAnsiTheme="minorHAnsi"/>
          <w:b/>
        </w:rPr>
        <w:t>three instances</w:t>
      </w:r>
      <w:r>
        <w:rPr>
          <w:rFonts w:asciiTheme="minorHAnsi" w:hAnsiTheme="minorHAnsi"/>
          <w:b/>
        </w:rPr>
        <w:t xml:space="preserve"> </w:t>
      </w:r>
      <w:r w:rsidRPr="00341D9B">
        <w:rPr>
          <w:rFonts w:asciiTheme="minorHAnsi" w:hAnsiTheme="minorHAnsi"/>
        </w:rPr>
        <w:t>when a characte</w:t>
      </w:r>
      <w:r>
        <w:rPr>
          <w:rFonts w:asciiTheme="minorHAnsi" w:hAnsiTheme="minorHAnsi"/>
        </w:rPr>
        <w:t xml:space="preserve">r’s </w:t>
      </w:r>
      <w:r>
        <w:rPr>
          <w:rFonts w:asciiTheme="minorHAnsi" w:hAnsiTheme="minorHAnsi"/>
          <w:b/>
        </w:rPr>
        <w:t>assumptions</w:t>
      </w:r>
      <w:r>
        <w:rPr>
          <w:rFonts w:asciiTheme="minorHAnsi" w:hAnsiTheme="minorHAnsi"/>
        </w:rPr>
        <w:t xml:space="preserve"> played a significant role in how that character acted or perceived someone else’s actions.</w:t>
      </w:r>
    </w:p>
    <w:p w:rsidR="00C81B28" w:rsidRPr="00341D9B" w:rsidRDefault="00C81B28">
      <w:pPr>
        <w:rPr>
          <w:rFonts w:asciiTheme="minorHAnsi" w:hAnsiTheme="minorHAnsi"/>
        </w:rPr>
      </w:pPr>
    </w:p>
    <w:p w:rsidR="00DB6CAF" w:rsidRPr="00341D9B" w:rsidRDefault="00341D9B">
      <w:pPr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793B4C" w:rsidRPr="00341D9B">
        <w:rPr>
          <w:rFonts w:asciiTheme="minorHAnsi" w:hAnsiTheme="minorHAnsi"/>
        </w:rPr>
        <w:t>. Respond to Kurtz’s final utterance. What is “the horror” to which he refers, and why are these words the final words he speaks?</w:t>
      </w:r>
    </w:p>
    <w:p w:rsidR="003F1635" w:rsidRPr="00341D9B" w:rsidRDefault="003F1635">
      <w:pPr>
        <w:rPr>
          <w:rFonts w:asciiTheme="minorHAnsi" w:hAnsiTheme="minorHAnsi"/>
        </w:rPr>
      </w:pPr>
    </w:p>
    <w:p w:rsidR="008F17BC" w:rsidRPr="00341D9B" w:rsidRDefault="00341D9B" w:rsidP="00341D9B">
      <w:pPr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8F2D95" w:rsidRPr="00341D9B">
        <w:rPr>
          <w:rFonts w:asciiTheme="minorHAnsi" w:hAnsiTheme="minorHAnsi"/>
        </w:rPr>
        <w:t xml:space="preserve">. Discuss why Conrad would use the frame story structure for this novel. In what way does this structure contribute to </w:t>
      </w:r>
      <w:r w:rsidR="007D1803" w:rsidRPr="00341D9B">
        <w:rPr>
          <w:rFonts w:asciiTheme="minorHAnsi" w:hAnsiTheme="minorHAnsi"/>
        </w:rPr>
        <w:t xml:space="preserve">or enhance </w:t>
      </w:r>
      <w:r w:rsidR="008F2D95" w:rsidRPr="00341D9B">
        <w:rPr>
          <w:rFonts w:asciiTheme="minorHAnsi" w:hAnsiTheme="minorHAnsi"/>
        </w:rPr>
        <w:t>the meaning of the work as a whole</w:t>
      </w:r>
      <w:r w:rsidR="007D1803" w:rsidRPr="00341D9B">
        <w:rPr>
          <w:rFonts w:asciiTheme="minorHAnsi" w:hAnsiTheme="minorHAnsi"/>
        </w:rPr>
        <w:t xml:space="preserve"> (the themes)</w:t>
      </w:r>
      <w:r w:rsidR="008F2D95" w:rsidRPr="00341D9B">
        <w:rPr>
          <w:rFonts w:asciiTheme="minorHAnsi" w:hAnsiTheme="minorHAnsi"/>
        </w:rPr>
        <w:t>?</w:t>
      </w:r>
    </w:p>
    <w:sectPr w:rsidR="008F17BC" w:rsidRPr="00341D9B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A14" w:rsidRDefault="00C52A14" w:rsidP="00341D9B">
      <w:r>
        <w:separator/>
      </w:r>
    </w:p>
  </w:endnote>
  <w:endnote w:type="continuationSeparator" w:id="1">
    <w:p w:rsidR="00C52A14" w:rsidRDefault="00C52A14" w:rsidP="00341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9B" w:rsidRDefault="00341D9B">
    <w:pPr>
      <w:pStyle w:val="Footer"/>
      <w:pBdr>
        <w:top w:val="single" w:sz="4" w:space="1" w:color="A5A5A5" w:themeColor="background1" w:themeShade="A5"/>
      </w:pBdr>
      <w:jc w:val="right"/>
      <w:rPr>
        <w:color w:val="7F7F7F" w:themeColor="background1" w:themeShade="7F"/>
      </w:rPr>
    </w:pPr>
    <w:sdt>
      <w:sdtPr>
        <w:rPr>
          <w:rFonts w:asciiTheme="minorHAnsi" w:hAnsiTheme="minorHAnsi"/>
          <w:b/>
          <w:noProof/>
        </w:rPr>
        <w:alias w:val="Company"/>
        <w:id w:val="76161118"/>
        <w:placeholder>
          <w:docPart w:val="F70E0E6B28BF47B4A14598B6A1A0F59E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Pr="00341D9B">
          <w:rPr>
            <w:rFonts w:asciiTheme="minorHAnsi" w:hAnsiTheme="minorHAnsi"/>
            <w:b/>
            <w:noProof/>
            <w:color w:val="632423" w:themeColor="accent2" w:themeShade="80"/>
          </w:rPr>
          <w:t>AP English Literature and Composition</w:t>
        </w:r>
      </w:sdtContent>
    </w:sdt>
    <w:r>
      <w:rPr>
        <w:color w:val="7F7F7F" w:themeColor="background1" w:themeShade="7F"/>
      </w:rPr>
      <w:t xml:space="preserve"> | </w:t>
    </w:r>
    <w:sdt>
      <w:sdtPr>
        <w:rPr>
          <w:rFonts w:asciiTheme="minorHAnsi" w:hAnsiTheme="minorHAnsi"/>
        </w:rPr>
        <w:alias w:val="Address"/>
        <w:id w:val="76161122"/>
        <w:placeholder>
          <w:docPart w:val="4C2290ECDB444456BC26ABEAB5323DFC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Pr="00341D9B">
          <w:rPr>
            <w:rFonts w:asciiTheme="minorHAnsi" w:hAnsiTheme="minorHAnsi"/>
            <w:color w:val="632423" w:themeColor="accent2" w:themeShade="80"/>
          </w:rPr>
          <w:t>BALLA</w:t>
        </w:r>
      </w:sdtContent>
    </w:sdt>
  </w:p>
  <w:p w:rsidR="00341D9B" w:rsidRDefault="00341D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A14" w:rsidRDefault="00C52A14" w:rsidP="00341D9B">
      <w:r>
        <w:separator/>
      </w:r>
    </w:p>
  </w:footnote>
  <w:footnote w:type="continuationSeparator" w:id="1">
    <w:p w:rsidR="00C52A14" w:rsidRDefault="00C52A14" w:rsidP="00341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sz w:val="36"/>
        <w:szCs w:val="36"/>
      </w:rPr>
      <w:alias w:val="Title"/>
      <w:id w:val="77738743"/>
      <w:placeholder>
        <w:docPart w:val="D1A291A8AC644E858F3A9403FC3805B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41D9B" w:rsidRDefault="00341D9B" w:rsidP="00341D9B">
        <w:pPr>
          <w:pStyle w:val="Header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341D9B">
          <w:rPr>
            <w:rFonts w:asciiTheme="minorHAnsi" w:eastAsiaTheme="majorEastAsia" w:hAnsiTheme="minorHAnsi" w:cstheme="majorBidi"/>
            <w:color w:val="632423" w:themeColor="accent2" w:themeShade="80"/>
            <w:sz w:val="36"/>
            <w:szCs w:val="36"/>
          </w:rPr>
          <w:t>Active Reading Assignment</w:t>
        </w:r>
      </w:p>
    </w:sdtContent>
  </w:sdt>
  <w:p w:rsidR="00341D9B" w:rsidRDefault="00341D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14446"/>
    <w:rsid w:val="000C4F57"/>
    <w:rsid w:val="00107A27"/>
    <w:rsid w:val="00262BCC"/>
    <w:rsid w:val="00341D9B"/>
    <w:rsid w:val="003665EC"/>
    <w:rsid w:val="003F1635"/>
    <w:rsid w:val="004E1287"/>
    <w:rsid w:val="00793B4C"/>
    <w:rsid w:val="007D1803"/>
    <w:rsid w:val="007F3D91"/>
    <w:rsid w:val="007F770E"/>
    <w:rsid w:val="008F17BC"/>
    <w:rsid w:val="008F2D95"/>
    <w:rsid w:val="009B4376"/>
    <w:rsid w:val="009E2F1F"/>
    <w:rsid w:val="00A74CCC"/>
    <w:rsid w:val="00BE3F2D"/>
    <w:rsid w:val="00C52A14"/>
    <w:rsid w:val="00C81B28"/>
    <w:rsid w:val="00D14446"/>
    <w:rsid w:val="00DB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unhideWhenUsed/>
    <w:rsid w:val="00341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D9B"/>
    <w:rPr>
      <w:rFonts w:ascii="Comic Sans MS" w:hAnsi="Comic Sans MS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1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D9B"/>
    <w:rPr>
      <w:rFonts w:ascii="Comic Sans MS" w:hAnsi="Comic Sans MS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D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1A291A8AC644E858F3A9403FC380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C8B8F-5BB3-4827-B608-FD45AEF93A25}"/>
      </w:docPartPr>
      <w:docPartBody>
        <w:p w:rsidR="00000000" w:rsidRDefault="00015C20" w:rsidP="00015C20">
          <w:pPr>
            <w:pStyle w:val="D1A291A8AC644E858F3A9403FC3805B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F70E0E6B28BF47B4A14598B6A1A0F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0C459-F78D-46EF-80ED-0C28570C2E71}"/>
      </w:docPartPr>
      <w:docPartBody>
        <w:p w:rsidR="00000000" w:rsidRDefault="00015C20" w:rsidP="00015C20">
          <w:pPr>
            <w:pStyle w:val="F70E0E6B28BF47B4A14598B6A1A0F59E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  <w:docPart>
      <w:docPartPr>
        <w:name w:val="4C2290ECDB444456BC26ABEAB5323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EBD17-8758-45F0-851C-36FC95E7EFFC}"/>
      </w:docPartPr>
      <w:docPartBody>
        <w:p w:rsidR="00000000" w:rsidRDefault="00015C20" w:rsidP="00015C20">
          <w:pPr>
            <w:pStyle w:val="4C2290ECDB444456BC26ABEAB5323DFC"/>
          </w:pPr>
          <w:r>
            <w:rPr>
              <w:color w:val="7F7F7F" w:themeColor="background1" w:themeShade="7F"/>
            </w:rPr>
            <w:t>[Type the company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5C20"/>
    <w:rsid w:val="00015C20"/>
    <w:rsid w:val="0018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A291A8AC644E858F3A9403FC3805B3">
    <w:name w:val="D1A291A8AC644E858F3A9403FC3805B3"/>
    <w:rsid w:val="00015C20"/>
  </w:style>
  <w:style w:type="paragraph" w:customStyle="1" w:styleId="F70E0E6B28BF47B4A14598B6A1A0F59E">
    <w:name w:val="F70E0E6B28BF47B4A14598B6A1A0F59E"/>
    <w:rsid w:val="00015C20"/>
  </w:style>
  <w:style w:type="paragraph" w:customStyle="1" w:styleId="4C2290ECDB444456BC26ABEAB5323DFC">
    <w:name w:val="4C2290ECDB444456BC26ABEAB5323DFC"/>
    <w:rsid w:val="00015C2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BALLA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Heart of Darkness: Active Reading</vt:lpstr>
    </vt:vector>
  </TitlesOfParts>
  <Company>AP English Literature and Composition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Active Reading Assignment</dc:title>
  <dc:subject/>
  <dc:creator>Lance.Balla</dc:creator>
  <cp:keywords/>
  <dc:description/>
  <cp:lastModifiedBy>Information Systems</cp:lastModifiedBy>
  <cp:revision>3</cp:revision>
  <dcterms:created xsi:type="dcterms:W3CDTF">2008-06-02T16:19:00Z</dcterms:created>
  <dcterms:modified xsi:type="dcterms:W3CDTF">2008-06-02T16:29:00Z</dcterms:modified>
</cp:coreProperties>
</file>